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27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сельс</w:t>
      </w:r>
      <w:r w:rsidR="00693B0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бюджете</w:t>
      </w: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</w:t>
      </w:r>
      <w:r w:rsidR="001910F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27711B">
        <w:t>Пировском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27711B">
        <w:t xml:space="preserve">Пировского </w:t>
      </w:r>
      <w:r w:rsidR="00231DC8">
        <w:t>сельского</w:t>
      </w:r>
      <w:r w:rsidR="001910F0">
        <w:t xml:space="preserve"> Совета депутатов от </w:t>
      </w:r>
      <w:r w:rsidR="0027711B">
        <w:t>23</w:t>
      </w:r>
      <w:r w:rsidR="001910F0" w:rsidRPr="00BC59DE">
        <w:t>.</w:t>
      </w:r>
      <w:r w:rsidR="0027711B">
        <w:t>01</w:t>
      </w:r>
      <w:r w:rsidR="001910F0" w:rsidRPr="00BC59DE">
        <w:t>.201</w:t>
      </w:r>
      <w:r w:rsidR="0027711B">
        <w:t>8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27711B">
        <w:t>19-72р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9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</w:t>
      </w:r>
      <w:proofErr w:type="gramEnd"/>
      <w:r w:rsidR="0069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 «О</w:t>
      </w:r>
      <w:r w:rsidR="0069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бюджете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27711B">
        <w:rPr>
          <w:rFonts w:ascii="Times New Roman" w:hAnsi="Times New Roman" w:cs="Times New Roman"/>
          <w:sz w:val="26"/>
          <w:szCs w:val="26"/>
        </w:rPr>
        <w:t>Пировском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27711B">
        <w:rPr>
          <w:rFonts w:ascii="Times New Roman" w:hAnsi="Times New Roman" w:cs="Times New Roman"/>
          <w:sz w:val="26"/>
          <w:szCs w:val="26"/>
        </w:rPr>
        <w:t>23</w:t>
      </w:r>
      <w:r w:rsidR="00BC59DE" w:rsidRPr="00BC59DE">
        <w:rPr>
          <w:rFonts w:ascii="Times New Roman" w:hAnsi="Times New Roman" w:cs="Times New Roman"/>
          <w:sz w:val="26"/>
          <w:szCs w:val="26"/>
        </w:rPr>
        <w:t>.</w:t>
      </w:r>
      <w:r w:rsidR="0027711B">
        <w:rPr>
          <w:rFonts w:ascii="Times New Roman" w:hAnsi="Times New Roman" w:cs="Times New Roman"/>
          <w:sz w:val="26"/>
          <w:szCs w:val="26"/>
        </w:rPr>
        <w:t>01</w:t>
      </w:r>
      <w:r w:rsidR="00BC59DE" w:rsidRPr="00BC59DE">
        <w:rPr>
          <w:rFonts w:ascii="Times New Roman" w:hAnsi="Times New Roman" w:cs="Times New Roman"/>
          <w:sz w:val="26"/>
          <w:szCs w:val="26"/>
        </w:rPr>
        <w:t>.201</w:t>
      </w:r>
      <w:r w:rsidR="0027711B">
        <w:rPr>
          <w:rFonts w:ascii="Times New Roman" w:hAnsi="Times New Roman" w:cs="Times New Roman"/>
          <w:sz w:val="26"/>
          <w:szCs w:val="26"/>
        </w:rPr>
        <w:t>8</w:t>
      </w:r>
      <w:r w:rsidR="00BC59DE" w:rsidRPr="00BC59DE">
        <w:rPr>
          <w:rFonts w:ascii="Times New Roman" w:hAnsi="Times New Roman" w:cs="Times New Roman"/>
          <w:sz w:val="26"/>
          <w:szCs w:val="26"/>
        </w:rPr>
        <w:t>г. №</w:t>
      </w:r>
      <w:r w:rsidR="0027711B">
        <w:rPr>
          <w:rFonts w:ascii="Times New Roman" w:hAnsi="Times New Roman" w:cs="Times New Roman"/>
          <w:sz w:val="26"/>
          <w:szCs w:val="26"/>
        </w:rPr>
        <w:t>19-72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сельском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бюджете на 2019 год и плановый период 2020-2021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524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5248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524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184.1 Бюджетного кодекса Российской Федерации и статьями </w:t>
      </w:r>
      <w:r w:rsid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>11-14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248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CF781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CF781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«Повышение качества жизни 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была утверждена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Пировского сельсовета №89 от 08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CF781F" w:rsidRP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proofErr w:type="gramEnd"/>
      <w:r w:rsidRP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 не вносились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2731DE" w:rsidRDefault="002731DE" w:rsidP="002731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 записке в разделе «Особенности формирования доходов и расходов местного бюджета» прописано, что ф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доходов и расходов бюджета произведено 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08.06.2018 года №132н «О порядке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№132н)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бюджета на 2019 год и плановый период с 2020-2021 г. по факту произведено по Приказу №132н.</w:t>
      </w:r>
    </w:p>
    <w:p w:rsidR="00D04030" w:rsidRPr="00E0537A" w:rsidRDefault="00D04030" w:rsidP="002731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водной части пояснительной записки дается ссылка на нормативно правовые акты, которые утратили свою силу в связи с введением в действие новых НПА</w:t>
      </w:r>
      <w:r w:rsidR="004D10B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в разделе «Правовые основы формирования проекта решения «О сельском бюджете на 2019год и плановый период 2020-2021 годов» дается ссылка на Решение Пировского сельского Совета депутатов от 17.04.2009г. №37-149р «Об утверждении положения о бюджетном процессе в Пировском сельсовете», которое утратило свою силу в связи с принятием Решения от 23.01.2018г №19-72р.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27711B" w:rsidRPr="008B4E6F">
        <w:rPr>
          <w:rFonts w:ascii="Times New Roman" w:hAnsi="Times New Roman" w:cs="Times New Roman"/>
          <w:sz w:val="26"/>
          <w:szCs w:val="26"/>
        </w:rPr>
        <w:t>Пировского</w:t>
      </w:r>
      <w:r w:rsidR="00EB7B85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политики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27711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8683540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8683540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</w:t>
      </w:r>
      <w:r w:rsidR="00657664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8695030,</w:t>
      </w:r>
      <w:r w:rsidR="00657664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8695030</w:t>
      </w:r>
      <w:r w:rsidR="00657664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8413430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8413430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270110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программе на 2017-20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 на территории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 w:rsidRPr="008B4E6F">
        <w:rPr>
          <w:rFonts w:ascii="Times New Roman" w:hAnsi="Times New Roman" w:cs="Times New Roman"/>
          <w:sz w:val="26"/>
          <w:szCs w:val="26"/>
        </w:rPr>
        <w:t>Пировского</w:t>
      </w:r>
      <w:r w:rsidR="007B2CCB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обеспечения </w:t>
      </w:r>
      <w:hyperlink r:id="rId14" w:tooltip="Бюджет сбалансированный" w:history="1"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8B4E6F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6421020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B4E6F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6316860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B4E6F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5933060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графах «сумма в тыс. руб. по годам» прописаны года «2018», «2019», «2020», необходимо прописать «2019», «2020», «2021»;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-допускаются счетные ошибки, так по стр.14 «Налог на имущество» прописана сумма по годам: 2019г - «375,00», 2020г.- «401,00», 2021г.- «415,00». Строка 14 равна сумме строк 16,17,18. Соответственно в строке 14 по годам должны быть прописаны суммы «929,60», «1001,00», «1026,00»;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 всем кодам доходов бюджетной классификации изменены коды доходов в связи с вступлением в действие Приказа 32-н (стр. 27-31);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27-29). Так по стр. 27 наименование дохода прописано как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обеспеченности», следовало прописать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обеспеченности». По стр. 28-29 аналогичные нарушения;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допускаются расхождения кодов доходов отраженных в приложении к проекту решения №2 «Перечень главных администраторов доходов бюджета сельского поселения Пировского сельсовета» с кодами доходов отраженных в приложении №4 «Доходы сельского бюджета на 2019 год и плановый период 2020-2021 годы» в части дохода «прочие безвозмездные поступления в бюджеты поселений». В прил. №2 «2 07 05030 10 0000 150», в прил. №4 «2 07 05030 10 0000 180».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приложение № 2 включены коды доходов бюджетной классификации не использующиеся с 01.01.2019г. в связи с введением в действие Приказа №132-н (2 08 05000 10 0000 180, 2 18 05010 10 0000 180).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3 проекта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73,9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27711B" w:rsidRDefault="00657664" w:rsidP="00F26B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26BED"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F26BE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F26BED"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8839460</w:t>
      </w: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  <w:r w:rsid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6BED" w:rsidRDefault="00F26BED" w:rsidP="00F26B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F2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9147B3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BED">
              <w:rPr>
                <w:rFonts w:ascii="Times New Roman" w:eastAsia="Times New Roman" w:hAnsi="Times New Roman" w:cs="Times New Roman"/>
                <w:b/>
                <w:lang w:eastAsia="ru-RU"/>
              </w:rPr>
              <w:t>2262,52</w:t>
            </w:r>
          </w:p>
        </w:tc>
        <w:tc>
          <w:tcPr>
            <w:tcW w:w="1559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BED">
              <w:rPr>
                <w:rFonts w:ascii="Times New Roman" w:eastAsia="Times New Roman" w:hAnsi="Times New Roman" w:cs="Times New Roman"/>
                <w:b/>
                <w:lang w:eastAsia="ru-RU"/>
              </w:rPr>
              <w:t>2378,17</w:t>
            </w:r>
          </w:p>
        </w:tc>
        <w:tc>
          <w:tcPr>
            <w:tcW w:w="1695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BED">
              <w:rPr>
                <w:rFonts w:ascii="Times New Roman" w:eastAsia="Times New Roman" w:hAnsi="Times New Roman" w:cs="Times New Roman"/>
                <w:b/>
                <w:lang w:eastAsia="ru-RU"/>
              </w:rPr>
              <w:t>2480,37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862,07</w:t>
            </w:r>
          </w:p>
        </w:tc>
        <w:tc>
          <w:tcPr>
            <w:tcW w:w="1559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885,47</w:t>
            </w:r>
          </w:p>
        </w:tc>
        <w:tc>
          <w:tcPr>
            <w:tcW w:w="1695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917,78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289,50</w:t>
            </w:r>
          </w:p>
        </w:tc>
        <w:tc>
          <w:tcPr>
            <w:tcW w:w="1559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308,30</w:t>
            </w:r>
          </w:p>
        </w:tc>
        <w:tc>
          <w:tcPr>
            <w:tcW w:w="1695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351,10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31,35</w:t>
            </w:r>
          </w:p>
        </w:tc>
        <w:tc>
          <w:tcPr>
            <w:tcW w:w="1559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1695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35,49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929,60</w:t>
            </w:r>
          </w:p>
        </w:tc>
        <w:tc>
          <w:tcPr>
            <w:tcW w:w="1559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1001,00</w:t>
            </w:r>
          </w:p>
        </w:tc>
        <w:tc>
          <w:tcPr>
            <w:tcW w:w="1695" w:type="dxa"/>
          </w:tcPr>
          <w:p w:rsidR="00CD587C" w:rsidRPr="00F26BED" w:rsidRDefault="009147B3" w:rsidP="00914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1026,</w:t>
            </w:r>
            <w:r w:rsidR="00F26B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914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="009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26B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26B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621D" w:rsidTr="00B2621D">
        <w:tc>
          <w:tcPr>
            <w:tcW w:w="4248" w:type="dxa"/>
          </w:tcPr>
          <w:p w:rsidR="00B2621D" w:rsidRPr="009147B3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9147B3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lang w:eastAsia="ru-RU"/>
              </w:rPr>
              <w:t>6421,02</w:t>
            </w:r>
          </w:p>
        </w:tc>
        <w:tc>
          <w:tcPr>
            <w:tcW w:w="1559" w:type="dxa"/>
          </w:tcPr>
          <w:p w:rsidR="00B2621D" w:rsidRPr="009147B3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lang w:eastAsia="ru-RU"/>
              </w:rPr>
              <w:t>6316,86</w:t>
            </w:r>
          </w:p>
        </w:tc>
        <w:tc>
          <w:tcPr>
            <w:tcW w:w="1695" w:type="dxa"/>
          </w:tcPr>
          <w:p w:rsidR="00B2621D" w:rsidRPr="009147B3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lang w:eastAsia="ru-RU"/>
              </w:rPr>
              <w:t>5933,06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8683,54</w:t>
            </w:r>
          </w:p>
        </w:tc>
        <w:tc>
          <w:tcPr>
            <w:tcW w:w="1559" w:type="dxa"/>
          </w:tcPr>
          <w:p w:rsidR="00B2621D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8695,03</w:t>
            </w:r>
          </w:p>
        </w:tc>
        <w:tc>
          <w:tcPr>
            <w:tcW w:w="1695" w:type="dxa"/>
          </w:tcPr>
          <w:p w:rsidR="00B2621D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8413,43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860580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A26110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883900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26110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916220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7038D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0,0360%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C034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289500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308300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у 351100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C0344A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C034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9г -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929600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1001000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1026000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C0344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8" w:tooltip="Возмещение расходов" w:history="1">
        <w:r w:rsidRPr="00C034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27711B" w:rsidRPr="00C0344A">
        <w:rPr>
          <w:rFonts w:ascii="Times New Roman" w:hAnsi="Times New Roman" w:cs="Times New Roman"/>
          <w:sz w:val="26"/>
          <w:szCs w:val="26"/>
        </w:rPr>
        <w:t>Пировского</w:t>
      </w:r>
      <w:r w:rsidR="0027711B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C0344A" w:rsidRPr="00C0344A">
        <w:rPr>
          <w:rFonts w:ascii="Times New Roman" w:hAnsi="Times New Roman" w:cs="Times New Roman"/>
          <w:sz w:val="26"/>
          <w:szCs w:val="26"/>
        </w:rPr>
        <w:t>сельских поселений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73,9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%, где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C0344A" w:rsidRDefault="00C0344A" w:rsidP="00C0344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6421020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6F50" w:rsidRDefault="00C0344A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3663920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C6F50">
        <w:rPr>
          <w:rFonts w:ascii="Times New Roman" w:hAnsi="Times New Roman" w:cs="Times New Roman"/>
          <w:sz w:val="26"/>
          <w:szCs w:val="26"/>
        </w:rPr>
        <w:t>отации бюджетам сельских поселений на выравнивание бюджетной обеспеченности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-630400</w:t>
      </w:r>
      <w:r w:rsid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трансферты, передаваемые бюджетам сельских поселений</w:t>
      </w:r>
    </w:p>
    <w:p w:rsidR="00C0344A" w:rsidRDefault="00C0344A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1780100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</w:t>
      </w:r>
      <w:r w:rsidR="002C6F50" w:rsidRPr="002C6F50">
        <w:rPr>
          <w:rFonts w:ascii="Times New Roman" w:hAnsi="Times New Roman" w:cs="Times New Roman"/>
          <w:sz w:val="26"/>
          <w:szCs w:val="26"/>
        </w:rPr>
        <w:t xml:space="preserve"> </w:t>
      </w:r>
      <w:r w:rsidR="002C6F50"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реализацию отдельных мер по обеспечению платы граждан за коммунальные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44A" w:rsidRDefault="00C0344A" w:rsidP="00C034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270100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C0344A" w:rsidRDefault="00C0344A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12100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C6F50" w:rsidRPr="0000079A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- 64400,00 руб. – прочие МБТ передаваемые бюджетам сельских поселений на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обработок мест массового скопления людей;</w:t>
      </w:r>
    </w:p>
    <w:p w:rsidR="002C6F50" w:rsidRDefault="002C6F50" w:rsidP="002C6F5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6316860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2931120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</w:rPr>
        <w:t>отации бюджетам сельских поселений на выравнивание бюджетной обеспеченности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-1247540,00 рублей – 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трансферты, передаваемые бюджетам сельских поселений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-1780100,00 рублей –</w:t>
      </w:r>
      <w:r w:rsidRPr="002C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реализацию отдельных мер по обеспечению платы граждан за коммунальные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F50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-281600,00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2C6F50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-12100,00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C6F50" w:rsidRPr="0000079A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- 64400,00 руб. – прочие МБТ передаваемые бюджетам сельских поселений на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обработок мест массового скопления людей;</w:t>
      </w:r>
    </w:p>
    <w:p w:rsidR="002C6F50" w:rsidRDefault="002C6F50" w:rsidP="002C6F5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5933060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2931120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</w:rPr>
        <w:t>отации бюджетам сельских поселений на выравнивание бюджетной обеспеченности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-1145340,00 рублей – 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трансферты, передаваемые бюджетам сельских поселений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-1780100,00 рублей –</w:t>
      </w:r>
      <w:r w:rsidRPr="002C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реализацию отдельных мер по обеспечению платы граждан за коммунальные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F50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-12100,00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C6F50" w:rsidRPr="0000079A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- 64400,00 руб. – прочие МБТ передаваемые бюджетам сельских поселений на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обработок мест массового скопления людей;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F267D7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Программы и мероприятия (общая рубрика)" w:history="1"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F267D7"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сумме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8683540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8695030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8413430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36,4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0" w:tooltip="Жилищное хозяйство" w:history="1"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35,5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21,2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%), национальная экономика (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proofErr w:type="gramStart"/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proofErr w:type="gramEnd"/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оборона (3,1%)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Менее трех процентов в общем объеме расходов приходится на национальную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,3%), резервные фонды (0,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пенсионное обеспечение (0,1%)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6905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6905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мероприятия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Пировского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в размере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3397310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90590" w:rsidRDefault="00690590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Пировского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3397310,00 рублей, в паспорте программы предусмотрены расходы в сумме 3393310,00 руб., разница составила 4000 руб.</w:t>
      </w:r>
    </w:p>
    <w:p w:rsidR="00690590" w:rsidRPr="00917BBF" w:rsidRDefault="00690590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</w:t>
      </w:r>
      <w:r w:rsidR="00DA0E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р. 2 «Расходы сельского бюджета на 2019 год и плановый период 2020-2021 годов общий объем финансирования по программе по годам прописан в сумме 8683540,00 руб.-2019г., 8695030,00 руб. -2020г., 8413430,00 руб. -2021г., что так же не соответствует плановым цифрам, отраженным в приложении 8 к проекту решения.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B211E9" w:rsidRDefault="00B211E9" w:rsidP="00B2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Публичные нормативные обязательства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Пировского</w:t>
      </w:r>
      <w:r w:rsidRPr="0089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B211E9" w:rsidRPr="0089293D" w:rsidRDefault="00B211E9" w:rsidP="00B211E9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нарушение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184.1 Бюджетного кодекса Российской Федерации в ведомственной и функциональной структуре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2019 год и на плановый период 2020-2021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выделяются публ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ичные нормативные обязательства.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пояснительной записке публичные нормативные обязательства прописаны в сумме 25792 тыс. руб. (2019-8683,54 тыс. руб., в 2020г-8695,03 тыс. руб., в 2021г -8413,43 тыс. руб.) что не соответствует фактически предусмотренным публичным нормативным обязательствам. Необходимо пояснительную записку привести в соответствие с проектом решения. 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в общей сумме</w:t>
      </w:r>
      <w:r w:rsid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5B3D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27711B">
        <w:rPr>
          <w:rFonts w:ascii="Times New Roman" w:hAnsi="Times New Roman" w:cs="Times New Roman"/>
          <w:sz w:val="26"/>
          <w:szCs w:val="26"/>
        </w:rPr>
        <w:t>Пировском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D85B3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D85B3D" w:rsidRPr="00AB47A0" w:rsidRDefault="00D85B3D" w:rsidP="00D85B3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п.5 ст.179.4 БК РФ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Пировского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прогнозируется на 2019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289500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,00руб., на 2020-2021 годы объемы финансирования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308300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 </w:t>
      </w:r>
      <w:proofErr w:type="gram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351100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соответственно, 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территории РФ.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D85B3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27711B" w:rsidRPr="00D85B3D">
        <w:rPr>
          <w:rFonts w:ascii="Times New Roman" w:hAnsi="Times New Roman" w:cs="Times New Roman"/>
          <w:sz w:val="26"/>
          <w:szCs w:val="26"/>
        </w:rPr>
        <w:t>Пировского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1" w:tooltip="Долговое обязательство" w:history="1">
        <w:r w:rsidRPr="00D85B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D85B3D" w:rsidRPr="00403A84" w:rsidRDefault="00D85B3D" w:rsidP="00D85B3D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ст.12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сельсовета» проекта решения необходимо слова «установить» заменить на слова «утвердить».</w:t>
      </w:r>
    </w:p>
    <w:p w:rsidR="00657664" w:rsidRPr="00D85B3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27711B" w:rsidRPr="00D85B3D">
        <w:rPr>
          <w:rFonts w:ascii="Times New Roman" w:hAnsi="Times New Roman" w:cs="Times New Roman"/>
          <w:b/>
          <w:sz w:val="26"/>
          <w:szCs w:val="26"/>
        </w:rPr>
        <w:t>Пировского</w:t>
      </w:r>
      <w:r w:rsidR="0027711B"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D85B3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2" w:tooltip="Внутреннее финансирование" w:history="1">
        <w:r w:rsidRPr="00D85B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55048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D85B3D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55048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</w:t>
      </w:r>
    </w:p>
    <w:p w:rsidR="00550486" w:rsidRPr="00403A84" w:rsidRDefault="00550486" w:rsidP="00550486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395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Красноярского края на рассмотрение в представительный орган </w:t>
      </w:r>
      <w:r w:rsidR="00395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Пировского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 в установленный ст. 185 Бюджетного кодекса Российской Федерации срок –</w:t>
      </w:r>
      <w:r w:rsidRPr="00403A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50486" w:rsidRPr="00403A84" w:rsidRDefault="00550486" w:rsidP="00550486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РФ (далее - БК РФ), и статьями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-1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одновременно с проектом решения о бюджете в представительный орган сельсовета представлены документы и материалы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550486" w:rsidRPr="00403A84" w:rsidRDefault="00550486" w:rsidP="00550486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сельсовета, устанавливаемый проектом решения,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550486" w:rsidRPr="00403A84" w:rsidRDefault="00550486" w:rsidP="00550486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поселения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550486" w:rsidRPr="00403A84" w:rsidRDefault="00550486" w:rsidP="00550486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В соответствии со ст.33 БК РФ принцип сбалансированности соблюден.</w:t>
      </w:r>
      <w:bookmarkEnd w:id="0"/>
    </w:p>
    <w:p w:rsidR="00550486" w:rsidRPr="00403A84" w:rsidRDefault="00550486" w:rsidP="00550486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73,9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дотаций, предоставляемых местным бюджетам в части финансового обеспечения расходных обязательств.</w:t>
      </w:r>
    </w:p>
    <w:p w:rsidR="00550486" w:rsidRPr="00403A84" w:rsidRDefault="00550486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8. В соответствии со ст.184.1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ст.1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сельсовета» проекта решения необходимо слова «установить» заменить на слова «утвердить».</w:t>
      </w:r>
    </w:p>
    <w:p w:rsidR="00550486" w:rsidRPr="00403A84" w:rsidRDefault="00550486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9. Согласно бюджетной политике государства на 2019-2021 годы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995C58" w:rsidRDefault="00550486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10.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поселения 2019 года учтены расходы по муниципальной программе на общую сумму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3397,31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39,1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50486" w:rsidRPr="00403A84" w:rsidRDefault="00995C58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Допускаются расхождения в объемах финансирования отраженных в приложении №8 к проекту решения, паспорте программы и пояснительной записке к проекту решения.</w:t>
      </w:r>
    </w:p>
    <w:p w:rsidR="00550486" w:rsidRPr="00403A84" w:rsidRDefault="00550486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11. В статьях расходов сельского бюджета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привязка бюджетных ассигнований по муниципальной программе, подпрограммам и отдельным мероприятиям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по целевым статьям бюджетной классификации.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сельского бюджета предусматривается резервный фонд,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и не превышает установленного ограничения в размере 3 % расходов бюджета.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равен 0,00 руб. в 2019-2021 годах, что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Утвержденный предельный объем муниципального долга сельского бюджета не превышает предельные объемы, установленные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</w:t>
      </w:r>
      <w:proofErr w:type="gramStart"/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соблюдены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50486" w:rsidRDefault="00550486" w:rsidP="0055048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3" w:tooltip="1 января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4" w:tooltip="31 декабря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порядке».</w:t>
      </w:r>
    </w:p>
    <w:p w:rsidR="00550486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№4 к проекту решения составлено с нарушениями,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которые нашли отражение в заключении.</w:t>
      </w:r>
    </w:p>
    <w:p w:rsidR="005B002A" w:rsidRPr="008562FE" w:rsidRDefault="005B002A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нарушение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184.1 Бюджетного кодекса Российской Федерации в ведомственной и функциональной структуре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2019 год и на плановый период 2020-2021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выделяются публ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ичные нормативные обязательства.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пояснительной записке публичные нормативные обязательства прописаны в сумме 25792 тыс. руб. (2019-8683,54 тыс. руб., в 2020г-8695,03 тыс. руб., в 2021г -8413,43 тыс. руб.) что не соответствует фактически предусмотренным публичным нормативным обязательствам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562FE" w:rsidRPr="008562FE" w:rsidRDefault="008562FE" w:rsidP="00BE37BF">
      <w:pPr>
        <w:pStyle w:val="a6"/>
        <w:widowControl w:val="0"/>
        <w:numPr>
          <w:ilvl w:val="0"/>
          <w:numId w:val="2"/>
        </w:numPr>
        <w:spacing w:before="100" w:beforeAutospacing="1" w:after="0" w:afterAutospacing="1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записки дается ссылка на нормативно правовые акты, которые утратили свою силу в связи с введением в действие новых НПА. </w:t>
      </w:r>
    </w:p>
    <w:p w:rsidR="008562FE" w:rsidRDefault="008562FE" w:rsidP="008562FE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Пояснительную записку к проекту решения привести в соответствие с проектом решения.</w:t>
      </w:r>
    </w:p>
    <w:p w:rsidR="00657664" w:rsidRP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AB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27711B" w:rsidRPr="0027711B">
        <w:rPr>
          <w:rFonts w:ascii="Times New Roman" w:hAnsi="Times New Roman" w:cs="Times New Roman"/>
          <w:b/>
          <w:sz w:val="26"/>
          <w:szCs w:val="26"/>
        </w:rPr>
        <w:t>Пировского</w:t>
      </w:r>
      <w:r w:rsidR="0027711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</w:t>
      </w:r>
      <w:r w:rsidR="00702122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на 201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27711B" w:rsidRPr="00702122">
        <w:rPr>
          <w:rFonts w:ascii="Times New Roman" w:hAnsi="Times New Roman" w:cs="Times New Roman"/>
          <w:sz w:val="26"/>
          <w:szCs w:val="26"/>
        </w:rPr>
        <w:t>Пировским</w:t>
      </w:r>
      <w:r w:rsidR="00FF479B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27711B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11B">
        <w:rPr>
          <w:rFonts w:ascii="Times New Roman" w:hAnsi="Times New Roman" w:cs="Times New Roman"/>
          <w:b/>
          <w:sz w:val="26"/>
          <w:szCs w:val="26"/>
        </w:rPr>
        <w:t>Пировско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</w:t>
      </w:r>
      <w:r w:rsid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bookmarkStart w:id="1" w:name="_GoBack"/>
      <w:bookmarkEnd w:id="1"/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1910F0"/>
    <w:rsid w:val="00231DC8"/>
    <w:rsid w:val="002523EF"/>
    <w:rsid w:val="002638CE"/>
    <w:rsid w:val="002731DE"/>
    <w:rsid w:val="0027711B"/>
    <w:rsid w:val="002C6F50"/>
    <w:rsid w:val="0032376B"/>
    <w:rsid w:val="003954BA"/>
    <w:rsid w:val="00427646"/>
    <w:rsid w:val="004D10B6"/>
    <w:rsid w:val="005248A7"/>
    <w:rsid w:val="00550486"/>
    <w:rsid w:val="005B002A"/>
    <w:rsid w:val="00626D43"/>
    <w:rsid w:val="00657664"/>
    <w:rsid w:val="00690590"/>
    <w:rsid w:val="00693B00"/>
    <w:rsid w:val="006C047D"/>
    <w:rsid w:val="00702122"/>
    <w:rsid w:val="007038D3"/>
    <w:rsid w:val="007B2CCB"/>
    <w:rsid w:val="008228E9"/>
    <w:rsid w:val="008562FE"/>
    <w:rsid w:val="008B4E6F"/>
    <w:rsid w:val="009147B3"/>
    <w:rsid w:val="00917BBF"/>
    <w:rsid w:val="009205B8"/>
    <w:rsid w:val="00995C58"/>
    <w:rsid w:val="00A26110"/>
    <w:rsid w:val="00AB47A0"/>
    <w:rsid w:val="00B211E9"/>
    <w:rsid w:val="00B2621D"/>
    <w:rsid w:val="00B83D49"/>
    <w:rsid w:val="00B85649"/>
    <w:rsid w:val="00BC59DE"/>
    <w:rsid w:val="00C0344A"/>
    <w:rsid w:val="00CD587C"/>
    <w:rsid w:val="00CF781F"/>
    <w:rsid w:val="00D04030"/>
    <w:rsid w:val="00D85B3D"/>
    <w:rsid w:val="00DA0E71"/>
    <w:rsid w:val="00DF149B"/>
    <w:rsid w:val="00E0537A"/>
    <w:rsid w:val="00E55B3C"/>
    <w:rsid w:val="00EB7B85"/>
    <w:rsid w:val="00F20F9A"/>
    <w:rsid w:val="00F267D7"/>
    <w:rsid w:val="00F26BE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vozmeshenie_rashod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olgovoe_obyazatelmzstvo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zhilishnoe_hozyaj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31_dekabrya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1_yanva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programmi_i_meropriyatiya__obshaya_rubrika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vnutrennee_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24</cp:revision>
  <dcterms:created xsi:type="dcterms:W3CDTF">2018-11-08T07:06:00Z</dcterms:created>
  <dcterms:modified xsi:type="dcterms:W3CDTF">2018-12-18T03:02:00Z</dcterms:modified>
</cp:coreProperties>
</file>